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D1" w:rsidRDefault="00CC49D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49D1" w:rsidRDefault="00CC49D1">
      <w:pPr>
        <w:pStyle w:val="ConsPlusNormal"/>
        <w:jc w:val="both"/>
        <w:outlineLvl w:val="0"/>
      </w:pPr>
    </w:p>
    <w:p w:rsidR="00CC49D1" w:rsidRDefault="00CC49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49D1" w:rsidRDefault="00CC49D1">
      <w:pPr>
        <w:pStyle w:val="ConsPlusTitle"/>
        <w:jc w:val="center"/>
      </w:pPr>
    </w:p>
    <w:p w:rsidR="00CC49D1" w:rsidRDefault="00CC49D1">
      <w:pPr>
        <w:pStyle w:val="ConsPlusTitle"/>
        <w:jc w:val="center"/>
      </w:pPr>
      <w:r>
        <w:t>ПОСТАНОВЛЕНИЕ</w:t>
      </w:r>
    </w:p>
    <w:p w:rsidR="00CC49D1" w:rsidRDefault="00CC49D1">
      <w:pPr>
        <w:pStyle w:val="ConsPlusTitle"/>
        <w:jc w:val="center"/>
      </w:pPr>
      <w:r>
        <w:t>от 20 октября 2021 г. N 1802</w:t>
      </w:r>
    </w:p>
    <w:p w:rsidR="00CC49D1" w:rsidRDefault="00CC49D1">
      <w:pPr>
        <w:pStyle w:val="ConsPlusTitle"/>
        <w:jc w:val="center"/>
      </w:pPr>
    </w:p>
    <w:p w:rsidR="00CC49D1" w:rsidRDefault="00CC49D1">
      <w:pPr>
        <w:pStyle w:val="ConsPlusTitle"/>
        <w:jc w:val="center"/>
      </w:pPr>
      <w:r>
        <w:t>ОБ УТВЕРЖДЕНИИ ПРАВИЛ</w:t>
      </w:r>
    </w:p>
    <w:p w:rsidR="00CC49D1" w:rsidRDefault="00CC49D1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CC49D1" w:rsidRDefault="00CC49D1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C49D1" w:rsidRDefault="00CC49D1">
      <w:pPr>
        <w:pStyle w:val="ConsPlusTitle"/>
        <w:jc w:val="center"/>
      </w:pPr>
      <w:r>
        <w:t>И ОБНОВЛЕНИЯ ИНФОРМАЦИИ ОБ ОБРАЗОВАТЕЛЬНОЙ ОРГАНИЗАЦИИ,</w:t>
      </w:r>
    </w:p>
    <w:p w:rsidR="00CC49D1" w:rsidRDefault="00CC49D1">
      <w:pPr>
        <w:pStyle w:val="ConsPlusTitle"/>
        <w:jc w:val="center"/>
      </w:pPr>
      <w:r>
        <w:t>А ТАКЖЕ О ПРИЗНАНИИ УТРАТИВШИМИ СИЛУ НЕКОТОРЫХ АКТОВ</w:t>
      </w:r>
    </w:p>
    <w:p w:rsidR="00CC49D1" w:rsidRDefault="00CC49D1">
      <w:pPr>
        <w:pStyle w:val="ConsPlusTitle"/>
        <w:jc w:val="center"/>
      </w:pPr>
      <w:r>
        <w:t>И ОТДЕЛЬНЫХ ПОЛОЖЕНИЙ НЕКОТОРЫХ АКТОВ</w:t>
      </w:r>
    </w:p>
    <w:p w:rsidR="00CC49D1" w:rsidRDefault="00CC49D1">
      <w:pPr>
        <w:pStyle w:val="ConsPlusTitle"/>
        <w:jc w:val="center"/>
      </w:pPr>
      <w:r>
        <w:t>ПРАВИТЕЛЬСТВА РОССИЙСКОЙ ФЕДЕРАЦИИ</w:t>
      </w:r>
    </w:p>
    <w:p w:rsidR="00CC49D1" w:rsidRDefault="00CC49D1">
      <w:pPr>
        <w:pStyle w:val="ConsPlusNormal"/>
        <w:ind w:firstLine="540"/>
        <w:jc w:val="both"/>
      </w:pPr>
    </w:p>
    <w:p w:rsidR="00CC49D1" w:rsidRDefault="00CC49D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29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C49D1" w:rsidRDefault="00555F91">
      <w:pPr>
        <w:pStyle w:val="ConsPlusNormal"/>
        <w:spacing w:before="220"/>
        <w:ind w:firstLine="540"/>
        <w:jc w:val="both"/>
      </w:pPr>
      <w:hyperlink r:id="rId6" w:history="1">
        <w:r w:rsidR="00CC49D1">
          <w:rPr>
            <w:color w:val="0000FF"/>
          </w:rPr>
          <w:t>постановление</w:t>
        </w:r>
      </w:hyperlink>
      <w:r w:rsidR="00CC49D1"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 29, ст. 3964);</w:t>
      </w:r>
    </w:p>
    <w:p w:rsidR="00CC49D1" w:rsidRDefault="00555F91">
      <w:pPr>
        <w:pStyle w:val="ConsPlusNormal"/>
        <w:spacing w:before="220"/>
        <w:ind w:firstLine="540"/>
        <w:jc w:val="both"/>
      </w:pPr>
      <w:hyperlink r:id="rId7" w:history="1">
        <w:r w:rsidR="00CC49D1">
          <w:rPr>
            <w:color w:val="0000FF"/>
          </w:rPr>
          <w:t>постановление</w:t>
        </w:r>
      </w:hyperlink>
      <w:r w:rsidR="00CC49D1">
        <w:t xml:space="preserve"> Правительства Российской Федерации от 20 октября 2015 г. N 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 43, ст. 5979);</w:t>
      </w:r>
    </w:p>
    <w:p w:rsidR="00CC49D1" w:rsidRDefault="00555F91">
      <w:pPr>
        <w:pStyle w:val="ConsPlusNormal"/>
        <w:spacing w:before="220"/>
        <w:ind w:firstLine="540"/>
        <w:jc w:val="both"/>
      </w:pPr>
      <w:hyperlink r:id="rId8" w:history="1">
        <w:r w:rsidR="00CC49D1">
          <w:rPr>
            <w:color w:val="0000FF"/>
          </w:rPr>
          <w:t>постановление</w:t>
        </w:r>
      </w:hyperlink>
      <w:r w:rsidR="00CC49D1">
        <w:t xml:space="preserve"> Правительства Российской Федерации от 17 мая 2017 г. N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 21, ст. 3025);</w:t>
      </w:r>
    </w:p>
    <w:p w:rsidR="00CC49D1" w:rsidRDefault="00555F91">
      <w:pPr>
        <w:pStyle w:val="ConsPlusNormal"/>
        <w:spacing w:before="220"/>
        <w:ind w:firstLine="540"/>
        <w:jc w:val="both"/>
      </w:pPr>
      <w:hyperlink r:id="rId9" w:history="1">
        <w:r w:rsidR="00CC49D1">
          <w:rPr>
            <w:color w:val="0000FF"/>
          </w:rPr>
          <w:t>пункт 19</w:t>
        </w:r>
      </w:hyperlink>
      <w:r w:rsidR="00CC49D1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августа 2017 г. N 944 "О внесении изменений в некоторые акты Правительства Российской Федерации" (Собрание законодательства Российской Федерации, 2017, N 33, ст. 5202);</w:t>
      </w:r>
    </w:p>
    <w:p w:rsidR="00CC49D1" w:rsidRDefault="00555F91">
      <w:pPr>
        <w:pStyle w:val="ConsPlusNormal"/>
        <w:spacing w:before="220"/>
        <w:ind w:firstLine="540"/>
        <w:jc w:val="both"/>
      </w:pPr>
      <w:hyperlink r:id="rId10" w:history="1">
        <w:r w:rsidR="00CC49D1">
          <w:rPr>
            <w:color w:val="0000FF"/>
          </w:rPr>
          <w:t>пункт 14</w:t>
        </w:r>
      </w:hyperlink>
      <w:r w:rsidR="00CC49D1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7755);</w:t>
      </w:r>
    </w:p>
    <w:p w:rsidR="00CC49D1" w:rsidRDefault="00555F91">
      <w:pPr>
        <w:pStyle w:val="ConsPlusNormal"/>
        <w:spacing w:before="220"/>
        <w:ind w:firstLine="540"/>
        <w:jc w:val="both"/>
      </w:pPr>
      <w:hyperlink r:id="rId11" w:history="1">
        <w:r w:rsidR="00CC49D1">
          <w:rPr>
            <w:color w:val="0000FF"/>
          </w:rPr>
          <w:t>пункт 1</w:t>
        </w:r>
      </w:hyperlink>
      <w:r w:rsidR="00CC49D1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292 "О </w:t>
      </w:r>
      <w:r w:rsidR="00CC49D1">
        <w:lastRenderedPageBreak/>
        <w:t>внесении изменений в некоторые акты Правительства Российской Федерации" (Собрание законодательства Российской Федерации, 2019, N 13, ст. 1406);</w:t>
      </w:r>
    </w:p>
    <w:p w:rsidR="00CC49D1" w:rsidRDefault="00555F91">
      <w:pPr>
        <w:pStyle w:val="ConsPlusNormal"/>
        <w:spacing w:before="220"/>
        <w:ind w:firstLine="540"/>
        <w:jc w:val="both"/>
      </w:pPr>
      <w:hyperlink r:id="rId12" w:history="1">
        <w:r w:rsidR="00CC49D1">
          <w:rPr>
            <w:color w:val="0000FF"/>
          </w:rPr>
          <w:t>постановление</w:t>
        </w:r>
      </w:hyperlink>
      <w:r w:rsidR="00CC49D1">
        <w:t xml:space="preserve"> Правительства Российской Федерации от 11 июля 2020 г. N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2020, N 29, ст. 4683).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2022 г. и действует до 1 марта 2028 г.</w:t>
      </w:r>
    </w:p>
    <w:p w:rsidR="00CC49D1" w:rsidRDefault="00CC49D1">
      <w:pPr>
        <w:pStyle w:val="ConsPlusNormal"/>
        <w:ind w:firstLine="540"/>
        <w:jc w:val="both"/>
      </w:pPr>
    </w:p>
    <w:p w:rsidR="00CC49D1" w:rsidRDefault="00CC49D1">
      <w:pPr>
        <w:pStyle w:val="ConsPlusNormal"/>
        <w:jc w:val="right"/>
      </w:pPr>
      <w:r>
        <w:t>Председатель Правительства</w:t>
      </w:r>
    </w:p>
    <w:p w:rsidR="00CC49D1" w:rsidRDefault="00CC49D1">
      <w:pPr>
        <w:pStyle w:val="ConsPlusNormal"/>
        <w:jc w:val="right"/>
      </w:pPr>
      <w:r>
        <w:t>Российской Федерации</w:t>
      </w:r>
    </w:p>
    <w:p w:rsidR="00CC49D1" w:rsidRDefault="00CC49D1">
      <w:pPr>
        <w:pStyle w:val="ConsPlusNormal"/>
        <w:jc w:val="right"/>
      </w:pPr>
      <w:r>
        <w:t>М.МИШУСТИН</w:t>
      </w:r>
    </w:p>
    <w:p w:rsidR="00CC49D1" w:rsidRDefault="00CC49D1">
      <w:pPr>
        <w:pStyle w:val="ConsPlusNormal"/>
        <w:ind w:firstLine="540"/>
        <w:jc w:val="both"/>
      </w:pPr>
    </w:p>
    <w:p w:rsidR="00CC49D1" w:rsidRDefault="00CC49D1">
      <w:pPr>
        <w:pStyle w:val="ConsPlusNormal"/>
        <w:ind w:firstLine="540"/>
        <w:jc w:val="both"/>
      </w:pPr>
    </w:p>
    <w:p w:rsidR="00CC49D1" w:rsidRDefault="00CC49D1">
      <w:pPr>
        <w:pStyle w:val="ConsPlusNormal"/>
        <w:ind w:firstLine="540"/>
        <w:jc w:val="both"/>
      </w:pPr>
    </w:p>
    <w:p w:rsidR="00CC49D1" w:rsidRDefault="00CC49D1">
      <w:pPr>
        <w:pStyle w:val="ConsPlusNormal"/>
        <w:ind w:firstLine="540"/>
        <w:jc w:val="both"/>
      </w:pPr>
    </w:p>
    <w:p w:rsidR="00CC49D1" w:rsidRDefault="00CC49D1">
      <w:pPr>
        <w:pStyle w:val="ConsPlusNormal"/>
        <w:ind w:firstLine="540"/>
        <w:jc w:val="both"/>
      </w:pPr>
    </w:p>
    <w:p w:rsidR="00CC49D1" w:rsidRDefault="00CC49D1">
      <w:pPr>
        <w:pStyle w:val="ConsPlusNormal"/>
        <w:jc w:val="right"/>
        <w:outlineLvl w:val="0"/>
      </w:pPr>
      <w:r>
        <w:t>Утверждены</w:t>
      </w:r>
    </w:p>
    <w:p w:rsidR="00CC49D1" w:rsidRDefault="00CC49D1">
      <w:pPr>
        <w:pStyle w:val="ConsPlusNormal"/>
        <w:jc w:val="right"/>
      </w:pPr>
      <w:r>
        <w:t>постановлением Правительства</w:t>
      </w:r>
    </w:p>
    <w:p w:rsidR="00CC49D1" w:rsidRDefault="00CC49D1">
      <w:pPr>
        <w:pStyle w:val="ConsPlusNormal"/>
        <w:jc w:val="right"/>
      </w:pPr>
      <w:r>
        <w:t>Российской Федерации</w:t>
      </w:r>
    </w:p>
    <w:p w:rsidR="00CC49D1" w:rsidRDefault="00CC49D1">
      <w:pPr>
        <w:pStyle w:val="ConsPlusNormal"/>
        <w:jc w:val="right"/>
      </w:pPr>
      <w:r>
        <w:t>от 20 октября 2021 г. N 1802</w:t>
      </w:r>
    </w:p>
    <w:p w:rsidR="00CC49D1" w:rsidRDefault="00CC49D1">
      <w:pPr>
        <w:pStyle w:val="ConsPlusNormal"/>
        <w:ind w:firstLine="540"/>
        <w:jc w:val="both"/>
      </w:pPr>
    </w:p>
    <w:p w:rsidR="00CC49D1" w:rsidRDefault="00CC49D1">
      <w:pPr>
        <w:pStyle w:val="ConsPlusTitle"/>
        <w:jc w:val="center"/>
      </w:pPr>
      <w:bookmarkStart w:id="1" w:name="P39"/>
      <w:bookmarkEnd w:id="1"/>
      <w:r>
        <w:t>ПРАВИЛА</w:t>
      </w:r>
    </w:p>
    <w:p w:rsidR="00CC49D1" w:rsidRDefault="00CC49D1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CC49D1" w:rsidRDefault="00CC49D1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C49D1" w:rsidRDefault="00CC49D1">
      <w:pPr>
        <w:pStyle w:val="ConsPlusTitle"/>
        <w:jc w:val="center"/>
      </w:pPr>
      <w:r>
        <w:t>И ОБНОВЛЕНИЯ ИНФОРМАЦИИ ОБ ОБРАЗОВАТЕЛЬНОЙ ОРГАНИЗАЦИИ</w:t>
      </w:r>
    </w:p>
    <w:p w:rsidR="00CC49D1" w:rsidRDefault="00CC49D1">
      <w:pPr>
        <w:pStyle w:val="ConsPlusNormal"/>
        <w:jc w:val="both"/>
      </w:pPr>
    </w:p>
    <w:p w:rsidR="00CC49D1" w:rsidRDefault="00CC49D1">
      <w:pPr>
        <w:pStyle w:val="ConsPlusNormal"/>
        <w:ind w:firstLine="540"/>
        <w:jc w:val="both"/>
      </w:pPr>
      <w: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2. 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 Федерации и Федеральной службы войск национальной гвардии Российской Федерации.</w:t>
      </w:r>
    </w:p>
    <w:p w:rsidR="00CC49D1" w:rsidRDefault="00CC49D1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3. Образовательная организация размещает на официальном сайте информацию и копии документов, указанные в </w:t>
      </w:r>
      <w:hyperlink r:id="rId13" w:history="1">
        <w:r>
          <w:rPr>
            <w:color w:val="0000FF"/>
          </w:rPr>
          <w:t>части 2 статьи 29</w:t>
        </w:r>
      </w:hyperlink>
      <w:r>
        <w:t xml:space="preserve"> Федерального закона "Об образовании в Российской Федерации", с учетом положений </w:t>
      </w:r>
      <w:hyperlink w:anchor="P47" w:history="1">
        <w:r>
          <w:rPr>
            <w:color w:val="0000FF"/>
          </w:rPr>
          <w:t>пунктов 4</w:t>
        </w:r>
      </w:hyperlink>
      <w:r>
        <w:t xml:space="preserve"> - </w:t>
      </w:r>
      <w:hyperlink w:anchor="P89" w:history="1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CC49D1" w:rsidRDefault="00CC49D1">
      <w:pPr>
        <w:pStyle w:val="ConsPlusNormal"/>
        <w:spacing w:before="220"/>
        <w:ind w:firstLine="540"/>
        <w:jc w:val="both"/>
      </w:pPr>
      <w:bookmarkStart w:id="3" w:name="P47"/>
      <w:bookmarkEnd w:id="3"/>
      <w:r>
        <w:t>4. При размещении информации о структуре и об органах управления указываются в том числе: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а) наименование структурных подразделений (органов управления);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lastRenderedPageBreak/>
        <w:t>б) фамилии, имена, отчества (при наличии) и должности руководителей структурных подразделений;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в) места нахождения структурных подразделений;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г) адреса официальных сайтов в сети "Интернет" структурных подразделений (при наличии);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д) адреса электронной почты структурных подразделений (при наличии);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 xml:space="preserve"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а)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б) о форме обучения (за исключением образовательных программ дошкольного образования);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 xml:space="preserve"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программам ординатуры и программам </w:t>
      </w:r>
      <w:proofErr w:type="spellStart"/>
      <w:r>
        <w:t>ассистентуры</w:t>
      </w:r>
      <w:proofErr w:type="spellEnd"/>
      <w:r>
        <w:t>-стажировки);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 xml:space="preserve">6. Информация, указанная в </w:t>
      </w:r>
      <w:hyperlink r:id="rId15" w:history="1">
        <w:r>
          <w:rPr>
            <w:color w:val="0000FF"/>
          </w:rPr>
          <w:t>подпунктах "г"</w:t>
        </w:r>
      </w:hyperlink>
      <w:r>
        <w:t xml:space="preserve">, </w:t>
      </w:r>
      <w:hyperlink r:id="rId16" w:history="1">
        <w:r>
          <w:rPr>
            <w:color w:val="0000FF"/>
          </w:rPr>
          <w:t>"д"</w:t>
        </w:r>
      </w:hyperlink>
      <w:r>
        <w:t xml:space="preserve"> и </w:t>
      </w:r>
      <w:hyperlink r:id="rId17" w:history="1">
        <w:r>
          <w:rPr>
            <w:color w:val="0000FF"/>
          </w:rPr>
          <w:t>"л" пункта 1 части 2 статьи 29</w:t>
        </w:r>
      </w:hyperlink>
      <w:r>
        <w:t xml:space="preserve">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электронной подписи", с приложением образовательной программы.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 xml:space="preserve">7. Информация, предусмотренная </w:t>
      </w:r>
      <w:hyperlink r:id="rId19" w:history="1">
        <w:r>
          <w:rPr>
            <w:color w:val="0000FF"/>
          </w:rPr>
          <w:t>подпунктом "г.1" пункта 1 части 2 статьи 29</w:t>
        </w:r>
      </w:hyperlink>
      <w:r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 xml:space="preserve">8. Информация, предусмотренная </w:t>
      </w:r>
      <w:hyperlink r:id="rId20" w:history="1">
        <w:r>
          <w:rPr>
            <w:color w:val="0000FF"/>
          </w:rPr>
          <w:t>подпунктом "с" пункта 1 части 2 статьи 29</w:t>
        </w:r>
      </w:hyperlink>
      <w:r>
        <w:t xml:space="preserve"> 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 xml:space="preserve"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</w:t>
      </w:r>
      <w:r>
        <w:lastRenderedPageBreak/>
        <w:t xml:space="preserve">соответствующих документов, электронных документов, подписанных простой электронной подписью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руководителя, его заместителей;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б) должность руководителя, его заместителей;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в) контактные телефоны;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г) адреса электронной почты.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11. При размещении информации о персональном составе педагогических работников указываются в том числе: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а) фамилия, имя, отчество (при наличии) педагогического работника;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б) занимаемая должность (должности);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в) преподаваемые учебные предметы, курсы, дисциплины (модули);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д) ученая степень (при наличии);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е) ученое звание (при наличии);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ж) сведения о повышении квалификации (за последние 3 года);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з) сведения о профессиональной переподготовке (при наличии);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 xml:space="preserve"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программам ординатуры и программам </w:t>
      </w:r>
      <w:proofErr w:type="spellStart"/>
      <w:r>
        <w:t>ассистентуры</w:t>
      </w:r>
      <w:proofErr w:type="spellEnd"/>
      <w:r>
        <w:t>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 xml:space="preserve">12. При размещении информации о местах осуществления образовательной деятельности, сведения о которых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 xml:space="preserve">а) места осуществления образовательной деятельности при использовании сетевой формы </w:t>
      </w:r>
      <w:r>
        <w:lastRenderedPageBreak/>
        <w:t>реализации образовательных программ;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б) места проведения практики;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в) места проведения практической подготовки обучающихся;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г) места проведения государственной итоговой аттестации;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д) места осуществления образовательной деятельности по дополнительным образовательным программам;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е) места осуществления образовательной деятельности по основным программам профессионального обучения.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13. При размещении информации о материально-техническом обеспечении образовательной деятельности и о наличии общежития, интерната такая информация указывается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14.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CC49D1" w:rsidRDefault="00CC49D1">
      <w:pPr>
        <w:pStyle w:val="ConsPlusNormal"/>
        <w:spacing w:before="220"/>
        <w:ind w:firstLine="540"/>
        <w:jc w:val="both"/>
      </w:pPr>
      <w:bookmarkStart w:id="4" w:name="P89"/>
      <w:bookmarkEnd w:id="4"/>
      <w:r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 xml:space="preserve">16. Образовательная организация обновляет сведения, указанные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89" w:history="1">
        <w:r>
          <w:rPr>
            <w:color w:val="0000FF"/>
          </w:rPr>
          <w:t>15</w:t>
        </w:r>
      </w:hyperlink>
      <w:r>
        <w:t xml:space="preserve"> настоящих Правил, не позднее 10 рабочих дней со дня их создания, получения или внесения в них соответствующих изменений.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89" w:history="1">
        <w:r>
          <w:rPr>
            <w:color w:val="0000FF"/>
          </w:rPr>
          <w:t>15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</w:t>
      </w:r>
      <w:hyperlink r:id="rId24" w:history="1">
        <w:r>
          <w:rPr>
            <w:color w:val="0000FF"/>
          </w:rPr>
          <w:t>требованиями</w:t>
        </w:r>
      </w:hyperlink>
      <w:r>
        <w:t xml:space="preserve">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lastRenderedPageBreak/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восстановление.</w:t>
      </w:r>
    </w:p>
    <w:p w:rsidR="00CC49D1" w:rsidRDefault="00CC49D1">
      <w:pPr>
        <w:pStyle w:val="ConsPlusNormal"/>
        <w:spacing w:before="220"/>
        <w:ind w:firstLine="540"/>
        <w:jc w:val="both"/>
      </w:pPr>
      <w:r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CC49D1" w:rsidRDefault="00CC49D1">
      <w:pPr>
        <w:pStyle w:val="ConsPlusNormal"/>
        <w:ind w:firstLine="540"/>
        <w:jc w:val="both"/>
      </w:pPr>
    </w:p>
    <w:p w:rsidR="00CC49D1" w:rsidRDefault="00CC49D1">
      <w:pPr>
        <w:pStyle w:val="ConsPlusNormal"/>
        <w:ind w:firstLine="540"/>
        <w:jc w:val="both"/>
      </w:pPr>
    </w:p>
    <w:p w:rsidR="00CC49D1" w:rsidRDefault="00CC49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66FF" w:rsidRDefault="008266FF"/>
    <w:sectPr w:rsidR="008266FF" w:rsidSect="009C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1"/>
    <w:rsid w:val="00555F91"/>
    <w:rsid w:val="008266FF"/>
    <w:rsid w:val="00C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DA63D-2BDE-4CED-8EB2-5CDA174C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75C6D08B577B294E8D919AF8F0D218912C7008D78DDD55CDF775F9518F6959032BC7BC82A1FA43C356AADA8UDj6I" TargetMode="External"/><Relationship Id="rId13" Type="http://schemas.openxmlformats.org/officeDocument/2006/relationships/hyperlink" Target="consultantplus://offline/ref=17075C6D08B577B294E8D919AF8F0D218814C909897CDDD55CDF775F9518F6958232E477C82805A43E203CFCEE82F5005D9B78CFE9959200U1j7I" TargetMode="External"/><Relationship Id="rId18" Type="http://schemas.openxmlformats.org/officeDocument/2006/relationships/hyperlink" Target="consultantplus://offline/ref=17075C6D08B577B294E8D919AF8F0D21881BC608887CDDD55CDF775F9518F6959032BC7BC82A1FA43C356AADA8UDj6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075C6D08B577B294E8D919AF8F0D21881BC608887CDDD55CDF775F9518F6959032BC7BC82A1FA43C356AADA8UDj6I" TargetMode="External"/><Relationship Id="rId7" Type="http://schemas.openxmlformats.org/officeDocument/2006/relationships/hyperlink" Target="consultantplus://offline/ref=17075C6D08B577B294E8D919AF8F0D218A1BC60E8E7FDDD55CDF775F9518F6959032BC7BC82A1FA43C356AADA8UDj6I" TargetMode="External"/><Relationship Id="rId12" Type="http://schemas.openxmlformats.org/officeDocument/2006/relationships/hyperlink" Target="consultantplus://offline/ref=17075C6D08B577B294E8D919AF8F0D218816C60B8A7EDDD55CDF775F9518F6959032BC7BC82A1FA43C356AADA8UDj6I" TargetMode="External"/><Relationship Id="rId17" Type="http://schemas.openxmlformats.org/officeDocument/2006/relationships/hyperlink" Target="consultantplus://offline/ref=17075C6D08B577B294E8D919AF8F0D218814C909897CDDD55CDF775F9518F6958232E472CF2F0AF16C6F3DA0AAD5E6015E9B7BCEF5U9j6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075C6D08B577B294E8D919AF8F0D218814C909897CDDD55CDF775F9518F6958232E477C82805A434203CFCEE82F5005D9B78CFE9959200U1j7I" TargetMode="External"/><Relationship Id="rId20" Type="http://schemas.openxmlformats.org/officeDocument/2006/relationships/hyperlink" Target="consultantplus://offline/ref=17075C6D08B577B294E8D919AF8F0D218814C909897CDDD55CDF775F9518F6958232E477C82805A63C203CFCEE82F5005D9B78CFE9959200U1j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75C6D08B577B294E8D919AF8F0D218816C60B8C7BDDD55CDF775F9518F6959032BC7BC82A1FA43C356AADA8UDj6I" TargetMode="External"/><Relationship Id="rId11" Type="http://schemas.openxmlformats.org/officeDocument/2006/relationships/hyperlink" Target="consultantplus://offline/ref=17075C6D08B577B294E8D919AF8F0D218811C10E827BDDD55CDF775F9518F6958232E477C82801A534203CFCEE82F5005D9B78CFE9959200U1j7I" TargetMode="External"/><Relationship Id="rId24" Type="http://schemas.openxmlformats.org/officeDocument/2006/relationships/hyperlink" Target="consultantplus://offline/ref=17075C6D08B577B294E8D919AF8F0D21881BC40C8D78DDD55CDF775F9518F6958232E477C82801A43D203CFCEE82F5005D9B78CFE9959200U1j7I" TargetMode="External"/><Relationship Id="rId5" Type="http://schemas.openxmlformats.org/officeDocument/2006/relationships/hyperlink" Target="consultantplus://offline/ref=17075C6D08B577B294E8D919AF8F0D218814C909897CDDD55CDF775F9518F6958232E477C82805A13F203CFCEE82F5005D9B78CFE9959200U1j7I" TargetMode="External"/><Relationship Id="rId15" Type="http://schemas.openxmlformats.org/officeDocument/2006/relationships/hyperlink" Target="consultantplus://offline/ref=17075C6D08B577B294E8D919AF8F0D218814C909897CDDD55CDF775F9518F6958232E477C82805A435203CFCEE82F5005D9B78CFE9959200U1j7I" TargetMode="External"/><Relationship Id="rId23" Type="http://schemas.openxmlformats.org/officeDocument/2006/relationships/hyperlink" Target="consultantplus://offline/ref=17075C6D08B577B294E8D919AF8F0D21881BC608887CDDD55CDF775F9518F6959032BC7BC82A1FA43C356AADA8UDj6I" TargetMode="External"/><Relationship Id="rId10" Type="http://schemas.openxmlformats.org/officeDocument/2006/relationships/hyperlink" Target="consultantplus://offline/ref=17075C6D08B577B294E8D919AF8F0D21881BC40D8A72DDD55CDF775F9518F6958232E477C82801A134203CFCEE82F5005D9B78CFE9959200U1j7I" TargetMode="External"/><Relationship Id="rId19" Type="http://schemas.openxmlformats.org/officeDocument/2006/relationships/hyperlink" Target="consultantplus://offline/ref=17075C6D08B577B294E8D919AF8F0D218814C909897CDDD55CDF775F9518F6958232E475CF290AF16C6F3DA0AAD5E6015E9B7BCEF5U9j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075C6D08B577B294E8D919AF8F0D218911C30A8D7ADDD55CDF775F9518F6958232E477C82801A338203CFCEE82F5005D9B78CFE9959200U1j7I" TargetMode="External"/><Relationship Id="rId14" Type="http://schemas.openxmlformats.org/officeDocument/2006/relationships/hyperlink" Target="consultantplus://offline/ref=17075C6D08B577B294E8D919AF8F0D21881BC608887CDDD55CDF775F9518F6959032BC7BC82A1FA43C356AADA8UDj6I" TargetMode="External"/><Relationship Id="rId22" Type="http://schemas.openxmlformats.org/officeDocument/2006/relationships/hyperlink" Target="consultantplus://offline/ref=17075C6D08B577B294E8D919AF8F0D218814C909897CDDD55CDF775F9518F6959032BC7BC82A1FA43C356AADA8UD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Котова</dc:creator>
  <cp:lastModifiedBy>Анна Лещенко</cp:lastModifiedBy>
  <cp:revision>2</cp:revision>
  <dcterms:created xsi:type="dcterms:W3CDTF">2021-11-08T15:04:00Z</dcterms:created>
  <dcterms:modified xsi:type="dcterms:W3CDTF">2021-11-08T15:04:00Z</dcterms:modified>
</cp:coreProperties>
</file>